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D2849" w14:textId="77777777" w:rsidR="0058288E" w:rsidRPr="00EB023A" w:rsidRDefault="0058288E" w:rsidP="0058288E">
      <w:pPr>
        <w:jc w:val="center"/>
        <w:rPr>
          <w:sz w:val="28"/>
        </w:rPr>
      </w:pPr>
      <w:r w:rsidRPr="00EB023A">
        <w:rPr>
          <w:sz w:val="28"/>
        </w:rPr>
        <w:t>Giving a TB test</w:t>
      </w:r>
    </w:p>
    <w:p w14:paraId="0D6F2F4C" w14:textId="77777777" w:rsidR="00C61B8D" w:rsidRDefault="00DF31D5" w:rsidP="0058288E">
      <w:pPr>
        <w:pStyle w:val="ListParagraph"/>
        <w:numPr>
          <w:ilvl w:val="0"/>
          <w:numId w:val="1"/>
        </w:numPr>
      </w:pPr>
      <w:r>
        <w:t xml:space="preserve">Patient should have a form from an employer or school </w:t>
      </w:r>
    </w:p>
    <w:p w14:paraId="7D76389C" w14:textId="77777777" w:rsidR="00EB023A" w:rsidRDefault="00EB023A" w:rsidP="0058288E">
      <w:pPr>
        <w:pStyle w:val="ListParagraph"/>
        <w:numPr>
          <w:ilvl w:val="0"/>
          <w:numId w:val="1"/>
        </w:numPr>
      </w:pPr>
      <w:r>
        <w:t>Make sure patient will be available to have it read within the correct time</w:t>
      </w:r>
    </w:p>
    <w:p w14:paraId="3B66AA9A" w14:textId="77777777" w:rsidR="00DF31D5" w:rsidRDefault="00DF31D5" w:rsidP="0058288E">
      <w:pPr>
        <w:pStyle w:val="ListParagraph"/>
        <w:numPr>
          <w:ilvl w:val="0"/>
          <w:numId w:val="1"/>
        </w:numPr>
      </w:pPr>
      <w:r>
        <w:t>Draw up 0.1 ml</w:t>
      </w:r>
      <w:r w:rsidR="00EB023A">
        <w:t xml:space="preserve"> of tubersol</w:t>
      </w:r>
      <w:r>
        <w:t xml:space="preserve"> in a TB syringe</w:t>
      </w:r>
    </w:p>
    <w:p w14:paraId="6CABA3CB" w14:textId="77777777" w:rsidR="00DF31D5" w:rsidRDefault="00DF31D5" w:rsidP="0058288E">
      <w:pPr>
        <w:pStyle w:val="ListParagraph"/>
        <w:numPr>
          <w:ilvl w:val="0"/>
          <w:numId w:val="1"/>
        </w:numPr>
      </w:pPr>
      <w:r>
        <w:t>Verify with another nurse</w:t>
      </w:r>
    </w:p>
    <w:p w14:paraId="0FB79863" w14:textId="77777777" w:rsidR="00E64B12" w:rsidRDefault="00381D8F" w:rsidP="0058288E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0F783E" wp14:editId="6D84D29D">
                <wp:simplePos x="0" y="0"/>
                <wp:positionH relativeFrom="column">
                  <wp:posOffset>5686425</wp:posOffset>
                </wp:positionH>
                <wp:positionV relativeFrom="paragraph">
                  <wp:posOffset>41910</wp:posOffset>
                </wp:positionV>
                <wp:extent cx="95250" cy="571500"/>
                <wp:effectExtent l="57150" t="0" r="19050" b="571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571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327F4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447.75pt;margin-top:3.3pt;width:7.5pt;height:4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" strokecolor="#5b9bd5 [3204]" strokeweight=".5pt">
                <v:stroke endarrow="block" joinstyle="miter"/>
              </v:shape>
            </w:pict>
          </mc:Fallback>
        </mc:AlternateContent>
      </w:r>
      <w:r w:rsidR="00E64B12">
        <w:t xml:space="preserve">Go to meds and orders </w:t>
      </w:r>
    </w:p>
    <w:p w14:paraId="115DC856" w14:textId="77777777" w:rsidR="00E64B12" w:rsidRDefault="00E64B12" w:rsidP="0058288E">
      <w:pPr>
        <w:pStyle w:val="ListParagraph"/>
        <w:numPr>
          <w:ilvl w:val="0"/>
          <w:numId w:val="1"/>
        </w:numPr>
      </w:pPr>
      <w:r>
        <w:t>Order a TB panel (may have to click on facility lists to see the right order)</w:t>
      </w:r>
    </w:p>
    <w:p w14:paraId="55DB51D3" w14:textId="77777777" w:rsidR="00381D8F" w:rsidRDefault="00381D8F" w:rsidP="0058288E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90C70D" wp14:editId="1C30F47F">
                <wp:simplePos x="0" y="0"/>
                <wp:positionH relativeFrom="column">
                  <wp:posOffset>4619625</wp:posOffset>
                </wp:positionH>
                <wp:positionV relativeFrom="paragraph">
                  <wp:posOffset>935355</wp:posOffset>
                </wp:positionV>
                <wp:extent cx="180975" cy="514350"/>
                <wp:effectExtent l="0" t="38100" r="66675" b="190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975" cy="514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0A5CD9" id="Straight Arrow Connector 5" o:spid="_x0000_s1026" type="#_x0000_t32" style="position:absolute;margin-left:363.75pt;margin-top:73.65pt;width:14.25pt;height:40.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207D83" wp14:editId="027BC81C">
                <wp:simplePos x="0" y="0"/>
                <wp:positionH relativeFrom="column">
                  <wp:posOffset>2495550</wp:posOffset>
                </wp:positionH>
                <wp:positionV relativeFrom="paragraph">
                  <wp:posOffset>935355</wp:posOffset>
                </wp:positionV>
                <wp:extent cx="2124075" cy="523875"/>
                <wp:effectExtent l="38100" t="57150" r="28575" b="2857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24075" cy="523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636589" id="Straight Arrow Connector 4" o:spid="_x0000_s1026" type="#_x0000_t32" style="position:absolute;margin-left:196.5pt;margin-top:73.65pt;width:167.25pt;height:41.25p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B89284" wp14:editId="00D9C294">
                <wp:simplePos x="0" y="0"/>
                <wp:positionH relativeFrom="column">
                  <wp:posOffset>5353050</wp:posOffset>
                </wp:positionH>
                <wp:positionV relativeFrom="paragraph">
                  <wp:posOffset>249555</wp:posOffset>
                </wp:positionV>
                <wp:extent cx="542925" cy="161925"/>
                <wp:effectExtent l="0" t="0" r="28575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1619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1630132" id="Oval 2" o:spid="_x0000_s1026" style="position:absolute;margin-left:421.5pt;margin-top:19.65pt;width:42.7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3D0A4C1B" wp14:editId="4F168552">
            <wp:extent cx="5943600" cy="11576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5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EE989" w14:textId="77777777" w:rsidR="00E64B12" w:rsidRDefault="00E64B12" w:rsidP="0058288E">
      <w:pPr>
        <w:pStyle w:val="ListParagraph"/>
        <w:numPr>
          <w:ilvl w:val="0"/>
          <w:numId w:val="1"/>
        </w:numPr>
      </w:pPr>
      <w:r>
        <w:t xml:space="preserve">Associate with Screening for tuberculosis </w:t>
      </w:r>
    </w:p>
    <w:p w14:paraId="57B21D76" w14:textId="77777777" w:rsidR="00E64B12" w:rsidRDefault="00E64B12" w:rsidP="0058288E">
      <w:pPr>
        <w:pStyle w:val="ListParagraph"/>
        <w:numPr>
          <w:ilvl w:val="0"/>
          <w:numId w:val="1"/>
        </w:numPr>
      </w:pPr>
      <w:r>
        <w:t>Sign verbal order</w:t>
      </w:r>
    </w:p>
    <w:p w14:paraId="672118E6" w14:textId="77777777" w:rsidR="00E64B12" w:rsidRDefault="00C96056" w:rsidP="0058288E">
      <w:pPr>
        <w:pStyle w:val="ListParagraph"/>
        <w:numPr>
          <w:ilvl w:val="0"/>
          <w:numId w:val="1"/>
        </w:numPr>
      </w:pPr>
      <w:r>
        <w:t>Print patient labels</w:t>
      </w:r>
    </w:p>
    <w:p w14:paraId="7BC51202" w14:textId="77777777" w:rsidR="00C96056" w:rsidRDefault="00C96056" w:rsidP="0058288E">
      <w:pPr>
        <w:pStyle w:val="ListParagraph"/>
        <w:numPr>
          <w:ilvl w:val="0"/>
          <w:numId w:val="1"/>
        </w:numPr>
      </w:pPr>
      <w:r>
        <w:t>Scan labels then vial</w:t>
      </w:r>
    </w:p>
    <w:p w14:paraId="5250CA7D" w14:textId="77777777" w:rsidR="00C96056" w:rsidRDefault="00C96056" w:rsidP="00C96056">
      <w:pPr>
        <w:pStyle w:val="ListParagraph"/>
        <w:numPr>
          <w:ilvl w:val="0"/>
          <w:numId w:val="1"/>
        </w:numPr>
      </w:pPr>
      <w:r>
        <w:t>Document which side it was given, who it was verified with, NDC, LOT and EXP date</w:t>
      </w:r>
    </w:p>
    <w:p w14:paraId="00750FAE" w14:textId="77777777" w:rsidR="00C96056" w:rsidRDefault="00C96056" w:rsidP="00C96056">
      <w:pPr>
        <w:pStyle w:val="ListParagraph"/>
        <w:numPr>
          <w:ilvl w:val="0"/>
          <w:numId w:val="1"/>
        </w:numPr>
      </w:pPr>
      <w:r>
        <w:t>Make sure the needle is bevel up and insert just under the skin on the forearm</w:t>
      </w:r>
    </w:p>
    <w:p w14:paraId="25E739C3" w14:textId="77777777" w:rsidR="00C96056" w:rsidRDefault="00C96056" w:rsidP="00C96056">
      <w:pPr>
        <w:pStyle w:val="ListParagraph"/>
        <w:numPr>
          <w:ilvl w:val="0"/>
          <w:numId w:val="1"/>
        </w:numPr>
      </w:pPr>
      <w:r>
        <w:t>Make sure it bubbles up</w:t>
      </w:r>
    </w:p>
    <w:p w14:paraId="329FC67B" w14:textId="77777777" w:rsidR="00C96056" w:rsidRDefault="00C96056" w:rsidP="00C96056">
      <w:pPr>
        <w:pStyle w:val="ListParagraph"/>
        <w:numPr>
          <w:ilvl w:val="0"/>
          <w:numId w:val="1"/>
        </w:numPr>
      </w:pPr>
      <w:r>
        <w:t>If it does not, you will have to repeat on other arm</w:t>
      </w:r>
    </w:p>
    <w:p w14:paraId="368E3D74" w14:textId="77777777" w:rsidR="00C96056" w:rsidRDefault="00C96056" w:rsidP="00C96056">
      <w:pPr>
        <w:pStyle w:val="ListParagraph"/>
        <w:numPr>
          <w:ilvl w:val="0"/>
          <w:numId w:val="1"/>
        </w:numPr>
      </w:pPr>
      <w:r>
        <w:t xml:space="preserve">Fill out form </w:t>
      </w:r>
    </w:p>
    <w:p w14:paraId="09D86864" w14:textId="77777777" w:rsidR="00C96056" w:rsidRDefault="00C96056" w:rsidP="00C96056">
      <w:pPr>
        <w:pStyle w:val="ListParagraph"/>
        <w:numPr>
          <w:ilvl w:val="0"/>
          <w:numId w:val="1"/>
        </w:numPr>
      </w:pPr>
      <w:r>
        <w:t>Instruct patient to come back to have it read between 48 and 72 hours later.  No earlier and no later.</w:t>
      </w:r>
    </w:p>
    <w:p w14:paraId="4E298D02" w14:textId="77777777" w:rsidR="00C96056" w:rsidRDefault="00C96056" w:rsidP="00C96056">
      <w:pPr>
        <w:pStyle w:val="ListParagraph"/>
        <w:numPr>
          <w:ilvl w:val="0"/>
          <w:numId w:val="1"/>
        </w:numPr>
      </w:pPr>
      <w:r>
        <w:t>Scan in form EVERY TIME and give back original copy (or specifically document where the original form is</w:t>
      </w:r>
    </w:p>
    <w:p w14:paraId="2B1366E9" w14:textId="77777777" w:rsidR="00E64B12" w:rsidRDefault="00C96056" w:rsidP="0058288E">
      <w:pPr>
        <w:pStyle w:val="ListParagraph"/>
        <w:numPr>
          <w:ilvl w:val="0"/>
          <w:numId w:val="1"/>
        </w:numPr>
      </w:pPr>
      <w:r>
        <w:t>Go to nursing</w:t>
      </w:r>
      <w:r w:rsidR="00E64B12">
        <w:t xml:space="preserve"> note</w:t>
      </w:r>
    </w:p>
    <w:p w14:paraId="225FC2AD" w14:textId="77777777" w:rsidR="00E64B12" w:rsidRDefault="00E64B12" w:rsidP="0058288E">
      <w:pPr>
        <w:pStyle w:val="ListParagraph"/>
        <w:numPr>
          <w:ilvl w:val="0"/>
          <w:numId w:val="1"/>
        </w:numPr>
      </w:pPr>
      <w:r>
        <w:t>Use .cntb</w:t>
      </w:r>
    </w:p>
    <w:p w14:paraId="4EBC2C02" w14:textId="77777777" w:rsidR="00E64B12" w:rsidRDefault="00E64B12" w:rsidP="00E64B12">
      <w:pPr>
        <w:pStyle w:val="ListParagraph"/>
        <w:numPr>
          <w:ilvl w:val="0"/>
          <w:numId w:val="1"/>
        </w:numPr>
      </w:pPr>
      <w:r>
        <w:t>Make sure there is a cosign</w:t>
      </w:r>
    </w:p>
    <w:p w14:paraId="23F1154E" w14:textId="77777777" w:rsidR="00E64B12" w:rsidRPr="00E64B12" w:rsidRDefault="00E64B12" w:rsidP="00E64B12">
      <w:pPr>
        <w:jc w:val="center"/>
        <w:rPr>
          <w:sz w:val="28"/>
        </w:rPr>
      </w:pPr>
      <w:r w:rsidRPr="00E64B12">
        <w:rPr>
          <w:sz w:val="28"/>
        </w:rPr>
        <w:t>Reading a TB test</w:t>
      </w:r>
    </w:p>
    <w:p w14:paraId="72CB1D3C" w14:textId="77777777" w:rsidR="00C96056" w:rsidRDefault="00C96056" w:rsidP="00E64B12">
      <w:pPr>
        <w:pStyle w:val="ListParagraph"/>
        <w:numPr>
          <w:ilvl w:val="0"/>
          <w:numId w:val="2"/>
        </w:numPr>
      </w:pPr>
      <w:r>
        <w:t>Verify that patient is in the time frame to come back (48-72 hours)</w:t>
      </w:r>
    </w:p>
    <w:p w14:paraId="752D8712" w14:textId="77777777" w:rsidR="00C96056" w:rsidRDefault="00C96056" w:rsidP="00E64B12">
      <w:pPr>
        <w:pStyle w:val="ListParagraph"/>
        <w:numPr>
          <w:ilvl w:val="0"/>
          <w:numId w:val="2"/>
        </w:numPr>
      </w:pPr>
      <w:r>
        <w:t>Can redo TB that day if late</w:t>
      </w:r>
    </w:p>
    <w:p w14:paraId="6EA3BC8A" w14:textId="77777777" w:rsidR="00E64B12" w:rsidRDefault="00E64B12" w:rsidP="00E64B12">
      <w:pPr>
        <w:pStyle w:val="ListParagraph"/>
        <w:numPr>
          <w:ilvl w:val="0"/>
          <w:numId w:val="2"/>
        </w:numPr>
      </w:pPr>
      <w:r>
        <w:t>Look at the site and make sure there is not a reaction</w:t>
      </w:r>
      <w:r w:rsidR="00EB023A">
        <w:t xml:space="preserve"> (See poster in large nurse lab)</w:t>
      </w:r>
    </w:p>
    <w:p w14:paraId="1A84F5D8" w14:textId="77777777" w:rsidR="00E64B12" w:rsidRDefault="00E64B12" w:rsidP="00E64B12">
      <w:pPr>
        <w:pStyle w:val="ListParagraph"/>
        <w:numPr>
          <w:ilvl w:val="0"/>
          <w:numId w:val="2"/>
        </w:numPr>
      </w:pPr>
      <w:r>
        <w:t>If there is a reaction, have a doctor look at it</w:t>
      </w:r>
    </w:p>
    <w:p w14:paraId="79D80EBF" w14:textId="77777777" w:rsidR="00E64B12" w:rsidRDefault="00E64B12" w:rsidP="00735789">
      <w:pPr>
        <w:pStyle w:val="ListParagraph"/>
        <w:numPr>
          <w:ilvl w:val="0"/>
          <w:numId w:val="2"/>
        </w:numPr>
      </w:pPr>
      <w:r>
        <w:t>Fill out form accordingly</w:t>
      </w:r>
      <w:r w:rsidR="00735789">
        <w:t>, s</w:t>
      </w:r>
      <w:r w:rsidR="00EB023A">
        <w:t>can in form and give</w:t>
      </w:r>
      <w:r>
        <w:t xml:space="preserve"> them original</w:t>
      </w:r>
      <w:r w:rsidR="00EB023A">
        <w:t xml:space="preserve"> copy</w:t>
      </w:r>
    </w:p>
    <w:p w14:paraId="70BAA6D3" w14:textId="77777777" w:rsidR="00E64B12" w:rsidRDefault="00E64B12" w:rsidP="00E64B12">
      <w:pPr>
        <w:pStyle w:val="ListParagraph"/>
        <w:numPr>
          <w:ilvl w:val="0"/>
          <w:numId w:val="2"/>
        </w:numPr>
      </w:pPr>
      <w:r>
        <w:t>If they need to have a second TB test they may come back in a week</w:t>
      </w:r>
    </w:p>
    <w:p w14:paraId="439EED28" w14:textId="77777777" w:rsidR="00735789" w:rsidRDefault="00735789" w:rsidP="00E64B12">
      <w:pPr>
        <w:pStyle w:val="ListParagraph"/>
        <w:numPr>
          <w:ilvl w:val="0"/>
          <w:numId w:val="2"/>
        </w:numPr>
      </w:pPr>
      <w:r>
        <w:t>Release order under order review</w:t>
      </w:r>
    </w:p>
    <w:p w14:paraId="42FCDECA" w14:textId="77777777" w:rsidR="00E64B12" w:rsidRDefault="00E64B12" w:rsidP="00E64B12">
      <w:pPr>
        <w:pStyle w:val="ListParagraph"/>
        <w:numPr>
          <w:ilvl w:val="0"/>
          <w:numId w:val="2"/>
        </w:numPr>
      </w:pPr>
      <w:r>
        <w:t>Go to enter/edit results</w:t>
      </w:r>
    </w:p>
    <w:p w14:paraId="79FBBB41" w14:textId="77777777" w:rsidR="00E64B12" w:rsidRDefault="00E64B12" w:rsidP="00E64B12">
      <w:pPr>
        <w:pStyle w:val="ListParagraph"/>
        <w:numPr>
          <w:ilvl w:val="0"/>
          <w:numId w:val="2"/>
        </w:numPr>
      </w:pPr>
      <w:r>
        <w:t>Enter TB results</w:t>
      </w:r>
    </w:p>
    <w:p w14:paraId="494B9E94" w14:textId="7246FD1F" w:rsidR="00E64B12" w:rsidRDefault="00180204" w:rsidP="00C96056">
      <w:pPr>
        <w:pStyle w:val="ListParagraph"/>
        <w:numPr>
          <w:ilvl w:val="0"/>
          <w:numId w:val="2"/>
        </w:numPr>
      </w:pPr>
      <w:r>
        <w:t>Document on the Outpatient flowsheet.</w:t>
      </w:r>
      <w:bookmarkStart w:id="0" w:name="_GoBack"/>
      <w:bookmarkEnd w:id="0"/>
    </w:p>
    <w:sectPr w:rsidR="00E64B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8C2A67"/>
    <w:multiLevelType w:val="hybridMultilevel"/>
    <w:tmpl w:val="D11CB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510910"/>
    <w:multiLevelType w:val="hybridMultilevel"/>
    <w:tmpl w:val="A0EC005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88E"/>
    <w:rsid w:val="00180204"/>
    <w:rsid w:val="00381D8F"/>
    <w:rsid w:val="0058288E"/>
    <w:rsid w:val="00735789"/>
    <w:rsid w:val="00C61B8D"/>
    <w:rsid w:val="00C96056"/>
    <w:rsid w:val="00DF31D5"/>
    <w:rsid w:val="00E64B12"/>
    <w:rsid w:val="00EB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3F711"/>
  <w15:chartTrackingRefBased/>
  <w15:docId w15:val="{C0D31147-C79A-4114-B957-BE9713BB1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Wagler</dc:creator>
  <cp:keywords/>
  <dc:description/>
  <cp:lastModifiedBy>Chelsy Sellers</cp:lastModifiedBy>
  <cp:revision>6</cp:revision>
  <dcterms:created xsi:type="dcterms:W3CDTF">2017-11-18T15:51:00Z</dcterms:created>
  <dcterms:modified xsi:type="dcterms:W3CDTF">2020-02-13T15:29:00Z</dcterms:modified>
</cp:coreProperties>
</file>